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pStyle w:val="Style_4"/>
        <w:tabs>
          <w:tab w:leader="none" w:pos="162" w:val="left"/>
        </w:tabs>
        <w:spacing w:line="240" w:lineRule="exact"/>
        <w:ind w:firstLine="0" w:left="16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Разъясняет помощник прокурора Гагаринского административного района г. Саратова Иванова Татьяна Сергеевна.</w:t>
      </w:r>
    </w:p>
    <w:p w14:paraId="07000000">
      <w:pPr>
        <w:tabs>
          <w:tab w:leader="none" w:pos="1230" w:val="left"/>
        </w:tabs>
        <w:spacing w:line="240" w:lineRule="exact"/>
        <w:ind/>
        <w:rPr>
          <w:b w:val="1"/>
        </w:rPr>
      </w:pPr>
    </w:p>
    <w:p w14:paraId="08000000">
      <w:pPr>
        <w:pStyle w:val="Style_5"/>
        <w:spacing w:after="0" w:before="0" w:line="288" w:lineRule="atLeast"/>
        <w:ind w:firstLine="540" w:left="0"/>
        <w:jc w:val="both"/>
        <w:rPr>
          <w:b w:val="0"/>
          <w:i w:val="1"/>
          <w:sz w:val="28"/>
        </w:rPr>
      </w:pPr>
      <w:r>
        <w:rPr>
          <w:b w:val="0"/>
          <w:i w:val="1"/>
          <w:sz w:val="28"/>
        </w:rPr>
        <w:t xml:space="preserve">Подскажите пожалуйста, в преддверии зимнего периода времени, </w:t>
      </w:r>
      <w:r>
        <w:rPr>
          <w:b w:val="0"/>
          <w:i w:val="1"/>
        </w:rPr>
        <w:br/>
      </w:r>
      <w:r>
        <w:rPr>
          <w:b w:val="0"/>
          <w:i w:val="1"/>
          <w:sz w:val="28"/>
        </w:rPr>
        <w:t xml:space="preserve">кто должен очищать придомовую территорию многоквартирного дома от снега </w:t>
      </w:r>
      <w:r>
        <w:rPr>
          <w:b w:val="0"/>
          <w:i w:val="1"/>
          <w:sz w:val="28"/>
        </w:rPr>
        <w:t>и наледи?</w:t>
      </w:r>
    </w:p>
    <w:p w14:paraId="09000000">
      <w:pPr>
        <w:pStyle w:val="Style_5"/>
        <w:spacing w:after="0" w:before="0" w:line="288" w:lineRule="atLeast"/>
        <w:ind w:firstLine="540" w:left="0"/>
        <w:jc w:val="both"/>
        <w:rPr>
          <w:b w:val="1"/>
          <w:sz w:val="18"/>
        </w:rPr>
      </w:pPr>
    </w:p>
    <w:p w14:paraId="0A000000">
      <w:pPr>
        <w:pStyle w:val="Style_5"/>
        <w:spacing w:after="0" w:before="0" w:line="288" w:lineRule="atLeast"/>
        <w:ind w:firstLine="54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Ответственност</w:t>
      </w:r>
      <w:r>
        <w:rPr>
          <w:rFonts w:ascii="Times New Roman" w:hAnsi="Times New Roman"/>
          <w:b w:val="0"/>
          <w:sz w:val="28"/>
        </w:rPr>
        <w:t>ь за уборку придомовой территории как в летний, так и в зимний период несет управляющая компания, товарищество собственников жилья и т.д. в зависимости от выбранной формы управления многоквартирным домом.</w:t>
      </w:r>
    </w:p>
    <w:p w14:paraId="0B000000">
      <w:pPr>
        <w:pStyle w:val="Style_5"/>
        <w:spacing w:after="0" w:before="0" w:line="288" w:lineRule="atLeast"/>
        <w:ind w:firstLine="540" w:left="0"/>
        <w:jc w:val="both"/>
        <w:rPr>
          <w:rFonts w:ascii="Times New Roman" w:hAnsi="Times New Roman"/>
          <w:b w:val="0"/>
          <w:sz w:val="28"/>
        </w:rPr>
      </w:pPr>
      <w:r>
        <w:rPr>
          <w:rStyle w:val="Style_5_ch"/>
          <w:rFonts w:ascii="Times New Roman" w:hAnsi="Times New Roman"/>
          <w:b w:val="0"/>
          <w:sz w:val="28"/>
        </w:rPr>
        <w:t>Согласно П</w:t>
      </w:r>
      <w:r>
        <w:rPr>
          <w:rStyle w:val="Style_5_ch"/>
          <w:rFonts w:ascii="Times New Roman" w:hAnsi="Times New Roman"/>
          <w:b w:val="0"/>
          <w:sz w:val="28"/>
        </w:rPr>
        <w:t xml:space="preserve">остановлению Правительства РФ от 03.04.2013 № 290 </w:t>
      </w:r>
      <w:r>
        <w:br/>
      </w:r>
      <w:r>
        <w:rPr>
          <w:rStyle w:val="Style_5_ch"/>
          <w:rFonts w:ascii="Times New Roman" w:hAnsi="Times New Roman"/>
          <w:b w:val="0"/>
          <w:sz w:val="28"/>
        </w:rPr>
        <w:t>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утвержден перечень работ в холодный период года.</w:t>
      </w:r>
    </w:p>
    <w:p w14:paraId="0C000000">
      <w:pPr>
        <w:pStyle w:val="Style_5"/>
        <w:spacing w:after="0" w:before="0" w:line="288" w:lineRule="atLeast"/>
        <w:ind w:firstLine="540" w:left="0"/>
        <w:jc w:val="both"/>
        <w:rPr>
          <w:rFonts w:ascii="Times New Roman" w:hAnsi="Times New Roman"/>
          <w:b w:val="0"/>
          <w:sz w:val="28"/>
        </w:rPr>
      </w:pPr>
      <w:r>
        <w:rPr>
          <w:rStyle w:val="Style_5_ch"/>
          <w:rFonts w:ascii="Times New Roman" w:hAnsi="Times New Roman"/>
          <w:b w:val="0"/>
          <w:sz w:val="28"/>
        </w:rPr>
        <w:t xml:space="preserve">Так, в обязанности по содержанию придомовой территории входит: </w:t>
      </w:r>
    </w:p>
    <w:p w14:paraId="0D000000">
      <w:pPr>
        <w:pStyle w:val="Style_5"/>
        <w:spacing w:after="0" w:before="0" w:line="288" w:lineRule="atLeast"/>
        <w:ind w:firstLine="540" w:left="0"/>
        <w:jc w:val="both"/>
        <w:rPr>
          <w:rFonts w:ascii="Times New Roman" w:hAnsi="Times New Roman"/>
          <w:b w:val="0"/>
          <w:sz w:val="28"/>
        </w:rPr>
      </w:pPr>
      <w:r>
        <w:rPr>
          <w:rStyle w:val="Style_5_ch"/>
          <w:rFonts w:ascii="Times New Roman" w:hAnsi="Times New Roman"/>
          <w:b w:val="0"/>
          <w:sz w:val="28"/>
        </w:rPr>
        <w:t>очистка крышек люков колодцев и пожарных гидрантов от снега и льда толщиной слоя свыше 5 см;</w:t>
      </w:r>
    </w:p>
    <w:p w14:paraId="0E000000">
      <w:pPr>
        <w:pStyle w:val="Style_5"/>
        <w:spacing w:after="0" w:before="0" w:line="288" w:lineRule="atLeast"/>
        <w:ind w:firstLine="540" w:left="0"/>
        <w:jc w:val="both"/>
        <w:rPr>
          <w:rFonts w:ascii="Times New Roman" w:hAnsi="Times New Roman"/>
          <w:b w:val="0"/>
          <w:sz w:val="28"/>
        </w:rPr>
      </w:pPr>
      <w:r>
        <w:rPr>
          <w:rStyle w:val="Style_5_ch"/>
          <w:rFonts w:ascii="Times New Roman" w:hAnsi="Times New Roman"/>
          <w:b w:val="0"/>
          <w:sz w:val="28"/>
        </w:rPr>
        <w:t>сдвигание свежевыпавшего снега и очистка придомовой территории от снега и льда при наличии колейности свыше 5 см;</w:t>
      </w:r>
    </w:p>
    <w:p w14:paraId="0F000000">
      <w:pPr>
        <w:pStyle w:val="Style_5"/>
        <w:spacing w:after="0" w:before="0" w:line="288" w:lineRule="atLeast"/>
        <w:ind w:firstLine="540" w:left="0"/>
        <w:jc w:val="both"/>
        <w:rPr>
          <w:rFonts w:ascii="Times New Roman" w:hAnsi="Times New Roman"/>
          <w:b w:val="0"/>
          <w:sz w:val="28"/>
        </w:rPr>
      </w:pPr>
      <w:r>
        <w:rPr>
          <w:rStyle w:val="Style_5_ch"/>
          <w:rFonts w:ascii="Times New Roman" w:hAnsi="Times New Roman"/>
          <w:b w:val="0"/>
          <w:sz w:val="28"/>
        </w:rP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14:paraId="10000000">
      <w:pPr>
        <w:pStyle w:val="Style_5"/>
        <w:spacing w:after="0" w:before="0" w:line="288" w:lineRule="atLeast"/>
        <w:ind w:firstLine="540" w:left="0"/>
        <w:jc w:val="both"/>
        <w:rPr>
          <w:rFonts w:ascii="Times New Roman" w:hAnsi="Times New Roman"/>
          <w:b w:val="0"/>
          <w:sz w:val="28"/>
        </w:rPr>
      </w:pPr>
      <w:r>
        <w:rPr>
          <w:rStyle w:val="Style_5_ch"/>
          <w:rFonts w:ascii="Times New Roman" w:hAnsi="Times New Roman"/>
          <w:b w:val="0"/>
          <w:sz w:val="28"/>
        </w:rPr>
        <w:t>очистка придомовой территории от наледи и льда;</w:t>
      </w:r>
    </w:p>
    <w:p w14:paraId="11000000">
      <w:pPr>
        <w:pStyle w:val="Style_5"/>
        <w:spacing w:after="0" w:before="0" w:line="288" w:lineRule="atLeast"/>
        <w:ind w:firstLine="540" w:left="0"/>
        <w:jc w:val="both"/>
        <w:rPr>
          <w:rFonts w:ascii="Times New Roman" w:hAnsi="Times New Roman"/>
          <w:b w:val="0"/>
          <w:sz w:val="28"/>
        </w:rPr>
      </w:pPr>
      <w:r>
        <w:rPr>
          <w:rStyle w:val="Style_5_ch"/>
          <w:rFonts w:ascii="Times New Roman" w:hAnsi="Times New Roman"/>
          <w:b w:val="0"/>
          <w:sz w:val="28"/>
        </w:rPr>
        <w:t>уборка крыльца и площадки перед входом в подъезд.</w:t>
      </w:r>
    </w:p>
    <w:p w14:paraId="12000000">
      <w:pPr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 xml:space="preserve">Накапливающийся на крышах снег должен по мере необходимости сбрасываться на землю и перемещаться в прилотковую полосу, а на широких тротуарах - формироваться в валы. </w:t>
      </w:r>
    </w:p>
    <w:p w14:paraId="13000000">
      <w:pPr>
        <w:ind/>
        <w:jc w:val="both"/>
        <w:rPr>
          <w:rFonts w:ascii="Times New Roman" w:hAnsi="Times New Roman"/>
          <w:b w:val="0"/>
          <w:sz w:val="28"/>
        </w:rPr>
      </w:pPr>
    </w:p>
    <w:sectPr>
      <w:headerReference r:id="rId2" w:type="default"/>
      <w:footerReference r:id="rId1" w:type="first"/>
      <w:pgSz w:h="16838" w:orient="portrait" w:w="11906"/>
      <w:pgMar w:bottom="1134" w:footer="709" w:gutter="0" w:header="567" w:left="1418" w:right="566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12" w:val="single"/>
        <w:left w:color="000000" w:sz="12" w:val="single"/>
        <w:bottom w:color="000000" w:sz="12" w:val="single"/>
        <w:right w:color="000000" w:sz="12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11"/>
      </w:trPr>
      <w:tc>
        <w:tcPr>
          <w:tcW w:type="dxa" w:w="3643"/>
          <w:tcBorders>
            <w:top w:color="000000" w:sz="12" w:val="single"/>
            <w:left w:color="000000" w:sz="12" w:val="single"/>
            <w:bottom w:color="000000" w:sz="12" w:val="single"/>
            <w:right w:color="000000" w:sz="12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spacing w:after="60"/>
            <w:ind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14:paraId="02000000">
          <w:pPr>
            <w:spacing w:after="60"/>
            <w:ind/>
            <w:jc w:val="center"/>
            <w:rPr>
              <w:sz w:val="16"/>
            </w:rPr>
          </w:pPr>
          <w:r>
            <w:rPr>
              <w:sz w:val="16"/>
            </w:rPr>
            <w:t xml:space="preserve">№ </w:t>
          </w:r>
          <w:bookmarkStart w:id="2" w:name="REGNUMSTAMP"/>
          <w:r>
            <w:rPr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5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8"/>
    </w:rPr>
  </w:style>
  <w:style w:default="1" w:styleId="Style_6_ch" w:type="character">
    <w:name w:val="Normal"/>
    <w:link w:val="Style_6"/>
    <w:rPr>
      <w:rFonts w:ascii="Times New Roman" w:hAnsi="Times New Roman"/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Знак Знак"/>
    <w:basedOn w:val="Style_6"/>
    <w:link w:val="Style_8_ch"/>
    <w:pPr>
      <w:spacing w:after="160" w:line="240" w:lineRule="exact"/>
      <w:ind w:firstLine="0" w:left="26"/>
    </w:pPr>
    <w:rPr>
      <w:rFonts w:ascii="Courier New" w:hAnsi="Courier New"/>
      <w:sz w:val="24"/>
    </w:rPr>
  </w:style>
  <w:style w:styleId="Style_8_ch" w:type="character">
    <w:name w:val="Знак Знак"/>
    <w:basedOn w:val="Style_6_ch"/>
    <w:link w:val="Style_8"/>
    <w:rPr>
      <w:rFonts w:ascii="Courier New" w:hAnsi="Courier New"/>
      <w:sz w:val="24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annotation text"/>
    <w:basedOn w:val="Style_6"/>
    <w:link w:val="Style_12_ch"/>
    <w:rPr>
      <w:sz w:val="20"/>
    </w:rPr>
  </w:style>
  <w:style w:styleId="Style_12_ch" w:type="character">
    <w:name w:val="annotation text"/>
    <w:basedOn w:val="Style_6_ch"/>
    <w:link w:val="Style_12"/>
    <w:rPr>
      <w:sz w:val="20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6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annotation reference"/>
    <w:basedOn w:val="Style_16"/>
    <w:link w:val="Style_15_ch"/>
    <w:rPr>
      <w:sz w:val="16"/>
    </w:rPr>
  </w:style>
  <w:style w:styleId="Style_15_ch" w:type="character">
    <w:name w:val="annotation reference"/>
    <w:basedOn w:val="Style_16_ch"/>
    <w:link w:val="Style_15"/>
    <w:rPr>
      <w:sz w:val="16"/>
    </w:rPr>
  </w:style>
  <w:style w:styleId="Style_17" w:type="paragraph">
    <w:name w:val="Style5"/>
    <w:basedOn w:val="Style_6"/>
    <w:link w:val="Style_17_ch"/>
    <w:pPr>
      <w:widowControl w:val="0"/>
      <w:spacing w:line="317" w:lineRule="exact"/>
      <w:ind w:hanging="346" w:left="346"/>
    </w:pPr>
    <w:rPr>
      <w:sz w:val="24"/>
    </w:rPr>
  </w:style>
  <w:style w:styleId="Style_17_ch" w:type="character">
    <w:name w:val="Style5"/>
    <w:basedOn w:val="Style_6_ch"/>
    <w:link w:val="Style_17"/>
    <w:rPr>
      <w:sz w:val="24"/>
    </w:rPr>
  </w:style>
  <w:style w:styleId="Style_4" w:type="paragraph">
    <w:name w:val="Iniiaiie oaeno 21"/>
    <w:basedOn w:val="Style_6"/>
    <w:link w:val="Style_4_ch"/>
    <w:pPr>
      <w:ind w:firstLine="0" w:left="5103"/>
    </w:pPr>
    <w:rPr>
      <w:rFonts w:ascii="Times New Roman CYR" w:hAnsi="Times New Roman CYR"/>
      <w:sz w:val="24"/>
    </w:rPr>
  </w:style>
  <w:style w:styleId="Style_4_ch" w:type="character">
    <w:name w:val="Iniiaiie oaeno 21"/>
    <w:basedOn w:val="Style_6_ch"/>
    <w:link w:val="Style_4"/>
    <w:rPr>
      <w:rFonts w:ascii="Times New Roman CYR" w:hAnsi="Times New Roman CYR"/>
      <w:sz w:val="24"/>
    </w:rPr>
  </w:style>
  <w:style w:styleId="Style_18" w:type="paragraph">
    <w:name w:val="toc 3"/>
    <w:next w:val="Style_6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annotation subject"/>
    <w:basedOn w:val="Style_12"/>
    <w:next w:val="Style_12"/>
    <w:link w:val="Style_19_ch"/>
    <w:rPr>
      <w:b w:val="1"/>
    </w:rPr>
  </w:style>
  <w:style w:styleId="Style_19_ch" w:type="character">
    <w:name w:val="annotation subject"/>
    <w:basedOn w:val="Style_12_ch"/>
    <w:link w:val="Style_19"/>
    <w:rPr>
      <w:b w:val="1"/>
    </w:rPr>
  </w:style>
  <w:style w:styleId="Style_20" w:type="paragraph">
    <w:name w:val="List Paragraph"/>
    <w:basedOn w:val="Style_6"/>
    <w:link w:val="Style_20_ch"/>
    <w:pPr>
      <w:ind w:firstLine="0" w:left="720"/>
      <w:contextualSpacing w:val="1"/>
    </w:pPr>
  </w:style>
  <w:style w:styleId="Style_20_ch" w:type="character">
    <w:name w:val="List Paragraph"/>
    <w:basedOn w:val="Style_6_ch"/>
    <w:link w:val="Style_20"/>
  </w:style>
  <w:style w:styleId="Style_21" w:type="paragraph">
    <w:name w:val="heading 5"/>
    <w:next w:val="Style_6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ConsNonformat"/>
    <w:link w:val="Style_22_ch"/>
    <w:pPr>
      <w:widowControl w:val="0"/>
      <w:spacing w:after="0" w:line="240" w:lineRule="auto"/>
      <w:ind/>
    </w:pPr>
    <w:rPr>
      <w:rFonts w:ascii="Courier New" w:hAnsi="Courier New"/>
    </w:rPr>
  </w:style>
  <w:style w:styleId="Style_22_ch" w:type="character">
    <w:name w:val="ConsNonformat"/>
    <w:link w:val="Style_22"/>
    <w:rPr>
      <w:rFonts w:ascii="Courier New" w:hAnsi="Courier New"/>
    </w:rPr>
  </w:style>
  <w:style w:styleId="Style_23" w:type="paragraph">
    <w:name w:val="Body Text"/>
    <w:basedOn w:val="Style_6"/>
    <w:link w:val="Style_23_ch"/>
    <w:pPr>
      <w:ind/>
      <w:jc w:val="center"/>
    </w:pPr>
    <w:rPr>
      <w:b w:val="1"/>
      <w:caps w:val="1"/>
    </w:rPr>
  </w:style>
  <w:style w:styleId="Style_23_ch" w:type="character">
    <w:name w:val="Body Text"/>
    <w:basedOn w:val="Style_6_ch"/>
    <w:link w:val="Style_23"/>
    <w:rPr>
      <w:b w:val="1"/>
      <w:caps w:val="1"/>
    </w:rPr>
  </w:style>
  <w:style w:styleId="Style_5" w:type="paragraph">
    <w:name w:val="Normal (Web)"/>
    <w:basedOn w:val="Style_6"/>
    <w:link w:val="Style_5_ch"/>
    <w:pPr>
      <w:spacing w:afterAutospacing="on" w:beforeAutospacing="on"/>
      <w:ind/>
    </w:pPr>
    <w:rPr>
      <w:sz w:val="24"/>
    </w:rPr>
  </w:style>
  <w:style w:styleId="Style_5_ch" w:type="character">
    <w:name w:val="Normal (Web)"/>
    <w:basedOn w:val="Style_6_ch"/>
    <w:link w:val="Style_5"/>
    <w:rPr>
      <w:sz w:val="24"/>
    </w:rPr>
  </w:style>
  <w:style w:styleId="Style_24" w:type="paragraph">
    <w:name w:val="heading 1"/>
    <w:basedOn w:val="Style_6"/>
    <w:next w:val="Style_6"/>
    <w:link w:val="Style_24_ch"/>
    <w:uiPriority w:val="9"/>
    <w:qFormat/>
    <w:pPr>
      <w:keepNext w:val="1"/>
      <w:widowControl w:val="0"/>
      <w:spacing w:line="302" w:lineRule="exact"/>
      <w:ind w:firstLine="0" w:left="1094"/>
      <w:outlineLvl w:val="0"/>
    </w:pPr>
    <w:rPr>
      <w:b w:val="1"/>
      <w:color w:val="000000"/>
      <w:spacing w:val="-4"/>
    </w:rPr>
  </w:style>
  <w:style w:styleId="Style_24_ch" w:type="character">
    <w:name w:val="heading 1"/>
    <w:basedOn w:val="Style_6_ch"/>
    <w:link w:val="Style_24"/>
    <w:rPr>
      <w:b w:val="1"/>
      <w:color w:val="000000"/>
      <w:spacing w:val="-4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6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Знак Знак Знак Знак"/>
    <w:basedOn w:val="Style_6"/>
    <w:link w:val="Style_29_ch"/>
    <w:pPr>
      <w:spacing w:after="160" w:line="240" w:lineRule="exact"/>
      <w:ind w:firstLine="0" w:left="26"/>
    </w:pPr>
    <w:rPr>
      <w:rFonts w:ascii="Courier New" w:hAnsi="Courier New"/>
      <w:sz w:val="24"/>
    </w:rPr>
  </w:style>
  <w:style w:styleId="Style_29_ch" w:type="character">
    <w:name w:val="Знак Знак Знак Знак"/>
    <w:basedOn w:val="Style_6_ch"/>
    <w:link w:val="Style_29"/>
    <w:rPr>
      <w:rFonts w:ascii="Courier New" w:hAnsi="Courier New"/>
      <w:sz w:val="24"/>
    </w:rPr>
  </w:style>
  <w:style w:styleId="Style_30" w:type="paragraph">
    <w:name w:val="Balloon Text"/>
    <w:basedOn w:val="Style_6"/>
    <w:link w:val="Style_30_ch"/>
    <w:rPr>
      <w:rFonts w:ascii="Segoe UI" w:hAnsi="Segoe UI"/>
      <w:sz w:val="18"/>
    </w:rPr>
  </w:style>
  <w:style w:styleId="Style_30_ch" w:type="character">
    <w:name w:val="Balloon Text"/>
    <w:basedOn w:val="Style_6_ch"/>
    <w:link w:val="Style_30"/>
    <w:rPr>
      <w:rFonts w:ascii="Segoe UI" w:hAnsi="Segoe UI"/>
      <w:sz w:val="18"/>
    </w:rPr>
  </w:style>
  <w:style w:styleId="Style_31" w:type="paragraph">
    <w:name w:val="toc 9"/>
    <w:next w:val="Style_6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toc 8"/>
    <w:next w:val="Style_6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2" w:type="paragraph">
    <w:name w:val="footer"/>
    <w:basedOn w:val="Style_6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6_ch"/>
    <w:link w:val="Style_2"/>
  </w:style>
  <w:style w:styleId="Style_33" w:type="paragraph">
    <w:name w:val="Default"/>
    <w:link w:val="Style_33_ch"/>
    <w:pPr>
      <w:spacing w:after="0" w:line="240" w:lineRule="auto"/>
      <w:ind/>
    </w:pPr>
    <w:rPr>
      <w:rFonts w:ascii="PT Astra Serif" w:hAnsi="PT Astra Serif"/>
      <w:color w:val="000000"/>
      <w:sz w:val="24"/>
    </w:rPr>
  </w:style>
  <w:style w:styleId="Style_33_ch" w:type="character">
    <w:name w:val="Default"/>
    <w:link w:val="Style_33"/>
    <w:rPr>
      <w:rFonts w:ascii="PT Astra Serif" w:hAnsi="PT Astra Serif"/>
      <w:color w:val="000000"/>
      <w:sz w:val="24"/>
    </w:rPr>
  </w:style>
  <w:style w:styleId="Style_34" w:type="paragraph">
    <w:name w:val="toc 5"/>
    <w:next w:val="Style_6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" w:type="paragraph">
    <w:name w:val="header"/>
    <w:basedOn w:val="Style_6"/>
    <w:link w:val="Style_3_ch"/>
    <w:pPr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6_ch"/>
    <w:link w:val="Style_3"/>
  </w:style>
  <w:style w:styleId="Style_35" w:type="paragraph">
    <w:name w:val="No Spacing"/>
    <w:link w:val="Style_35_ch"/>
    <w:pPr>
      <w:spacing w:after="0" w:line="240" w:lineRule="auto"/>
      <w:ind/>
    </w:pPr>
    <w:rPr>
      <w:rFonts w:ascii="Times New Roman" w:hAnsi="Times New Roman"/>
      <w:sz w:val="24"/>
    </w:rPr>
  </w:style>
  <w:style w:styleId="Style_35_ch" w:type="character">
    <w:name w:val="No Spacing"/>
    <w:link w:val="Style_35"/>
    <w:rPr>
      <w:rFonts w:ascii="Times New Roman" w:hAnsi="Times New Roman"/>
      <w:sz w:val="24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36" w:type="paragraph">
    <w:name w:val="Subtitle"/>
    <w:next w:val="Style_6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6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6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6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2025-12-03T12:58:46Z</dcterms:modified>
</cp:coreProperties>
</file>